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F" w:rsidRPr="007F387F" w:rsidRDefault="007F387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F387F">
        <w:rPr>
          <w:b/>
          <w:sz w:val="28"/>
          <w:szCs w:val="28"/>
          <w:lang w:val="uk-UA"/>
        </w:rPr>
        <w:t xml:space="preserve">Згідно наказу </w:t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9F0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іністерства науки і о</w:t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світи України від </w:t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07.02.2020</w:t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143</w:t>
      </w:r>
    </w:p>
    <w:p w:rsidR="007F387F" w:rsidRPr="007F387F" w:rsidRDefault="007F387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38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Затверд</w:t>
      </w:r>
      <w:r w:rsidRPr="007F3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ження </w:t>
      </w:r>
      <w:r w:rsidRPr="007F3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hyperlink r:id="rId6" w:anchor="n12" w:history="1">
        <w:proofErr w:type="gramStart"/>
        <w:r w:rsidRPr="007F387F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Т</w:t>
        </w:r>
        <w:r w:rsidRPr="007F387F">
          <w:rPr>
            <w:rFonts w:ascii="Times New Roman" w:eastAsia="Times New Roman" w:hAnsi="Times New Roman" w:cs="Times New Roman"/>
            <w:b/>
            <w:sz w:val="28"/>
            <w:szCs w:val="28"/>
          </w:rPr>
          <w:t>ипов</w:t>
        </w:r>
        <w:r w:rsidRPr="007F387F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ого</w:t>
        </w:r>
        <w:proofErr w:type="gramEnd"/>
        <w:r w:rsidRPr="007F387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перелік</w:t>
        </w:r>
        <w:r w:rsidRPr="007F387F">
          <w:rPr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у</w:t>
        </w:r>
        <w:r w:rsidRPr="007F387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засобів навчання та обладнання для навчальних кабінетів початкової школи</w:t>
        </w:r>
      </w:hyperlink>
      <w:r w:rsidRPr="007F38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7F387F" w:rsidRDefault="007F387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F38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Адміністрація Чорнобаївського НВК </w:t>
      </w:r>
      <w:r w:rsidR="002F10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зробили попередні замовлення для </w:t>
      </w:r>
      <w:r w:rsidR="009F0F15">
        <w:rPr>
          <w:rFonts w:ascii="Times New Roman" w:eastAsia="Times New Roman" w:hAnsi="Times New Roman" w:cs="Times New Roman"/>
          <w:sz w:val="28"/>
          <w:szCs w:val="28"/>
          <w:lang w:val="uk-UA"/>
        </w:rPr>
        <w:t>пілотних класів</w:t>
      </w:r>
      <w:bookmarkStart w:id="0" w:name="_GoBack"/>
      <w:bookmarkEnd w:id="0"/>
      <w:r w:rsidR="009F0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НУШ </w:t>
      </w:r>
      <w:r w:rsidRPr="007F387F">
        <w:rPr>
          <w:rFonts w:ascii="Times New Roman" w:eastAsia="Times New Roman" w:hAnsi="Times New Roman" w:cs="Times New Roman"/>
          <w:sz w:val="28"/>
          <w:szCs w:val="28"/>
          <w:lang w:val="uk-UA"/>
        </w:rPr>
        <w:t>та майбутніх перших класів,</w:t>
      </w:r>
      <w:r w:rsidRPr="007F38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 додається</w:t>
      </w:r>
    </w:p>
    <w:p w:rsidR="007F387F" w:rsidRDefault="007F387F" w:rsidP="007F387F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7F3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ТИПОВИЙ ПЕРЕЛІК</w:t>
      </w:r>
      <w:r w:rsidRPr="007F38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38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засобів навчання та обладнання для навчальних кабінетів початкової школи</w:t>
      </w:r>
    </w:p>
    <w:p w:rsidR="007F387F" w:rsidRPr="007F387F" w:rsidRDefault="007F387F" w:rsidP="007F38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3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Таблиця</w:t>
      </w:r>
    </w:p>
    <w:tbl>
      <w:tblPr>
        <w:tblW w:w="5219" w:type="pct"/>
        <w:tblInd w:w="-41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4946"/>
        <w:gridCol w:w="1204"/>
        <w:gridCol w:w="2424"/>
      </w:tblGrid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n34"/>
            <w:bookmarkEnd w:id="1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з/п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засобів навчання та обладнання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Кількість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Примітка</w:t>
            </w:r>
          </w:p>
        </w:tc>
      </w:tr>
      <w:tr w:rsidR="007F387F" w:rsidRPr="007F387F" w:rsidTr="00282F39">
        <w:trPr>
          <w:trHeight w:val="270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Обладнання, витратні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іали та електронні освітні ресурси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Цифрове обладнання, електронні освітні ресурси</w:t>
            </w:r>
          </w:p>
        </w:tc>
      </w:tr>
      <w:tr w:rsidR="007F387F" w:rsidRPr="007F387F" w:rsidTr="00282F39">
        <w:trPr>
          <w:trHeight w:val="19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Мультимедійний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короткофокусним об’єктивом та інтерактивними функціями (за необхідності - з маркерною дошкою або екраном)/ мультимедійний проєктор з короткофокусним об’єктивом та інтерактивною дошкою / мультимедійний проєктор з короткофокусним об’єктивом (за необхідності - з маркерною дошкою або екраном) / інтерактивна панель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навчальних кабінетів з персональни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и) комп’ютером(ами) (крім інтерактивних панелей з вбудованим комп’ютером). Разом з необхідним програмним забезпеченням. Інтерактивна поверхня повинна розпізнавати дотики пальцями рук та/або стилусом й іншими непрозорими предметами.</w:t>
            </w:r>
          </w:p>
        </w:tc>
      </w:tr>
      <w:tr w:rsidR="007F387F" w:rsidRPr="007F387F" w:rsidTr="00282F39">
        <w:trPr>
          <w:trHeight w:val="63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Телевізор Smart TV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навчальних кабінетів з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ідключенням до Інтернету.</w:t>
            </w: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Багатофункціональний пристрій (БФП)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 принтера, сканера, копіра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 - з можливістю кольорового друку.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Витратні матеріали для БФП: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набір чорнила (чорне);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набори.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набір чорнила (кольорове);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набори (за потребою).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папір багатофункціональний офісний А4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Загалом не менше 5000 аркушів.</w:t>
            </w:r>
          </w:p>
        </w:tc>
      </w:tr>
      <w:tr w:rsidR="007F387F" w:rsidRPr="007F387F" w:rsidTr="00282F39">
        <w:trPr>
          <w:trHeight w:val="82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Документ-камера цифрова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навчальних кабінетів з персональни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и) комп’ютером(ами).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Разом з необхідним програмним та методичним забезпеченням.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 освітні ресурси (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ім електронних підручників)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 відповідати вимогам та тематиці навчальних програм.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Пристосування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аудиторна магнітно-крейдова стаціонарна або магнітно-маркерна стаціонарна/портативна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мати лоток для приладдя.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Магнітно-маркерна дошка біла, на металевій основі.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Дошка коркова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Аксесуари та витратні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іали до дошок: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дошки, магнітно-крейдової або магнітно-маркерної.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набір маркерів з тримачем;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набір магнітів;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губка для витирання;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засіб для чищення дошки;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набір кольорової крейди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Магнітна дошка фліпчарт / магнітна дошка-мольберт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мати лоток для приладдя.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папі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дошки фліпчарта або дошки-мольберта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Загалом не менше 120 аркушів.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Папір А3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Загалом не менше 500 аркушів.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Папки-реєстратори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У т. ч. для портфоліо здобувачів освіти.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Ламінатор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Формату А4.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плівка для ламінування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Загалом не менше 200 шт.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Меблі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Стіл (парта) учнівський(а)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т. ч. з регульованою висотою.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ільниця нахилена, з можливістю набувати горизонтального положення.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Стіл учительський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Стілець учнівський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У т. ч. з регульованою висотою.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Стілець для вчителя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шафи для зберігання засобів навчання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потребою, відповідно до площі приміщення.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Контейнери для роздаткового матеріалу / конструкторі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Шафи/секції/стелажі для особистих речей дітей/ шафи для одягу / змінного взуття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Шафа/секція/стелаж для особистих речей педагогічного працівника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Комп’ютерний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іл / стіл для принтера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Мобільний стелаж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Парта-конторка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іл для роботи з конструктором(ами)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М’яке крісло-мішок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Мовно-літературна освітня галузь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навчально-наочних засобів для навчання грамоти/письма (на магнітах):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український алфавіт (друковані й рукописні літери, великі і малі);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алфавіт мов корінних народів, національних меншин (друковані й рукописні літери,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великі та мал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зразки каліграфічного письма букв (великих та малих) та їх з’єднань українського алфавіту та мов корінних народів, національних меншин;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зразки з’єднань букв (нижнього, середнього, верхнього);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вимоги до правильної постави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письма та користування письмовим приладдям;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флеш-картки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для навчання грамоти та читання: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каса букв та складів;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карток з графічним позначенням мовних одиниць (звуки, склади, слова)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таблиць: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вправи для збільшення кута зору, поля читання;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вправи для формування навичок читання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таблиць до основних розділів граматичного матеріалу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вимог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навчальної програми.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(комплекти) сюжетних та предметних малюнкі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розвитку мовлення,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словников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 слова та їх написання, до казок) (по класах)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 навчальної програми.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Словники з української мови та мов корінних народів, національних меншин,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ілюстровані та/або комбіновані: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орфографічний;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тлумачний;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синонімів;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антонімів;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перекладний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настільних розвивальних ігор: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мовне лото, доміно;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літературне лото, доміно;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ребуси, головоломки;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кубики для настільної гри з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іктограмами тощо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Мовно-літературна освітня галузь (іншомовна освіта)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таблиць (для мов, що вивчаються) на магнітах: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алфавіт;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транскрипційні знаки;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граматичні, до розділів граматичного матеріалу, передбаченого навчальною програмою;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календар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на магнітах (англійська, німецька, французька, іспанська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Каса букв та буквосполучень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тематичних, сюжетних, предметних малюнкі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) відповідно до тем навчальної програми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Словники перекладні,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числі ілюстровані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Дитяча художня література іноземною мовою, що вивчається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Карти: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географічна карта Європи;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географічна карта країни, мова якої вивчається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грошових знаків країн, мови яких вивчаються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Настільні розвиваючі ігри (лото, доміно, кубики) мовою, що вивчається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для рольових ігор відповідно до тем навчальної програми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Математична освітня галузь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таблиць (у т. ч. магнітні, пазли):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зразки каліграфічного письма цифр і знакі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ознаки, властивості, відношення предметів;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розташування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просторі й на площині;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лічба (кількісна, порядкова);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нумерація чисел, склад числа;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дії над числами, взаємозв’язок дій над числами;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таблиця множення;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закони та властивості арифметичних дій;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математичні вирази;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рівняння;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геометричні фігури, геометричні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тіла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їх властивості;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величини та їх одиниці;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задачі, типові задачі, опорні схеми;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таблиці до тем навчальної програми;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таблиця, що відображає частину цілого в крузі;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вивчення розряду числа, таблиця розрядів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карток (у т. ч. на магнітах):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ічби та усного рахунку від 0 до 100;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склад числа;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для математичних диктантів;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ілюстрації до типових задач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Числова лінійка: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2 м, з можливістю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іплення карток і письма маркером.</w:t>
            </w: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 0 до 100 з набором карток до неї (десятки, одиниці,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 0 до 1000 з набором карток до неї (сотні,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десятки, одиниці,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і)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Квадрат сотенний (математичний куб)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менше 10х10 см.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Настільні логіко-розвивальні ігри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Математичне віяло (від 1 до 20)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Інструменти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Контрольно-вимірювальні: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метр навчальний з кольоровою шкалою;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метр з сантиметровим діленням;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трикутники (45°, 30°-60°);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циркуль;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рулетка (на менше 1 м);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лінійка (не менше 15 см);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ваги математичні (математичний баланс)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Моделі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Модель-аплікація «Числова пряма»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геометричних тіл та фігур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демонстраційного механічного годинника (24 години, не менше 2-х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ілок)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механічного годинника (24 години, не менше 2-х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ілок)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і пристосування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лічильного матеріалу роздаткові для: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Палички, фішки двосторонні.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лічби від 0 до 1000;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вивчення складу числа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Набірне/магнітне полотно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 цифр і лічильного матеріалу на магнітному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іпленні (предметні картинки, геометричні фігури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Лічильний матеріал (наприклад,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Кюізенера, геометричні фігури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Математичне дзеркало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Контрольно-вимірювальні: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терези демонстраційні з набором важкі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терези з набором важків;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годинників пісочних (не менше 3-х від 1 до 5 хв.);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термометр;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спідометр;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мірного посуду (з не крихкого матеріалу) об’ємом від 50 до 500 мл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Математичний магнітно-маркерний планшет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 і математичних знаків на дошці (математичний планшет або геоборд))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Танграм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вивчення часток і дробів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грошових знаків України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Рахівниця / абакус навчальний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1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Навчально-наочні засоби (наприклад, блоки Дьєнеша, творчі ігри для вивчення цифр, арифметичні/ числові/математичні штанги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настільних розвивальних ігор: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шахи, шашки;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маршрутні ігри;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розрізні пазли / картинки;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головоломки тощо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Природнича освітня галузь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Карти настінні: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9F0F15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фізичні (світу, півкуль, України, регіону);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політична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іту, адміністративно-територіальна України;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61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тематичні (природні зони, корисні копалини, рослинний та тваринний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іт, природо-заповідний фонд, історико-етнографічна, народні промисли) карти України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Комплекти плакатів: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тем навчальної програми.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Земля;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нежива природа;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жива природа;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система органів тіла людини;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охорона природи;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пори року;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праця людей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Календар природи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Набори плакатів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тем навчальної програми.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Атласи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Об’єкти натуральні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Гербарії: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дикорослі, культурні рослини;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рослини природних зон України;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лікарські, отруйні рослини;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бур’яни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Колекції: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гірські породи;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корисні копалини та продукти їх переробки;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насіння та плоди (овочевих, зернових, прядивних, плодово-ягідних, квітково-декоративних культур);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розвиток комах;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ґрунти;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морське дно;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кора дерев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Моделі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що відображає кругообіг води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природі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Скелет людини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Модель будови рослин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Модель тіла людини, розбірна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Модель-фартух, що відображає внутрішню будову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тіла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людини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Телурій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Глобуси: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Діаметр не менше 250 мм.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фізичний;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політичний;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будова Землі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і пристосування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Термометр (зовнішній, кімнатний)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Компас шкільний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Лупа ручна шкільна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Банка з кришкою-лупою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 не крихкого матеріалу.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Секундомір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Рулетка, шнур мірний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Довжиною не менше10 м.</w:t>
            </w:r>
          </w:p>
        </w:tc>
      </w:tr>
      <w:tr w:rsidR="007F387F" w:rsidRPr="007F387F" w:rsidTr="00282F39">
        <w:trPr>
          <w:trHeight w:val="81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Мікроскоп шкільний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максимальним збільшенням не менше, ніж у 300 разів та автономним підсвітленням.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Магніт смуговий лабораторний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Мобільна метеостанція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Опадомір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Інвентар</w:t>
            </w:r>
          </w:p>
        </w:tc>
      </w:tr>
      <w:tr w:rsidR="007F387F" w:rsidRPr="007F387F" w:rsidTr="00282F39">
        <w:trPr>
          <w:trHeight w:val="154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лабораторний демонстраційний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Орієнтовний склад: штатив, мірна склянка, лійка, набір фільтрувального паперу, пінцет, затискач, мірний циліндр, піпетка, промивач, планшет для дослідних зразків, ящик для зберігання. Можливе додаткове обладнання.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вивчення явища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магнетизму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Для молодшого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шкільного віку.</w:t>
            </w: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вивчення елементарних фізичних явищ (сила, рух, швидкість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 молодшого шкільного віку.</w:t>
            </w: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дослідження властивостей води, різних речовин та тіл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 молодшого шкільного віку.</w:t>
            </w:r>
          </w:p>
        </w:tc>
      </w:tr>
      <w:tr w:rsidR="007F387F" w:rsidRPr="007F387F" w:rsidTr="00282F39">
        <w:trPr>
          <w:trHeight w:val="136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лабораторний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Орієнтовний склад: піпетки, планшет для дослідних зразків, чашка Петрі, посуд для зберігання дослідних зразків з кришкою, пробірки мірні з кришкою, ящик для зберігання. Можливе додаткове обладнання.</w:t>
            </w: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спостереження за розвитком і ростом рослин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Технологічна освітня галузь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79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Таблиці загальних тем (організація робочого місця, правила безпеки на уроці, правила користування окремими інструментами, економне ставлення до використання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таблиць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тем навчальної програми.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технологічних карт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тем навчальної програми.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Об’єкти натуральні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Об’єкти народних ремесел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Колекції: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тем навчальної програми.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породи деревини;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тканин та ниток, зразки сировини для їх виготовлення;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види паперу;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витинанки;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писанки тощо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та приладдя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посуду для сервірування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1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для колективної творчості (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ізні види, в т. ч. для в’язання гачком, вишивання/ квілінгу/аплікації/писанкарства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1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Набори канцелярського приладдя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Орієнтовний склад: олівці, фігурні ножиці, кольоровий папі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Інструменти</w:t>
            </w: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Конструктори для вивчення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конструкцій та механізмів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інструментів, приладів та пристосувань для догляду за кімнатними рослинами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Ігрові набори для конструювання з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ізними способами з’єднання деталей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Інформатична освітня галузь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Дидактичний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іал для моделювання алгоритмів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Схеми/таблиці/картки про будову комп’ютера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Інструменти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розвитку алгоритмічного мислення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 + 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 молодшого шкільного віку.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та пристосування</w:t>
            </w: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Робототехнічний 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здійснення програмованого руху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полями-килимками, наприклад у вигляді карт, літер, чисел,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фігур тощо.</w:t>
            </w:r>
          </w:p>
        </w:tc>
      </w:tr>
      <w:tr w:rsidR="007F387F" w:rsidRPr="007F387F" w:rsidTr="00282F39">
        <w:trPr>
          <w:trHeight w:val="255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іальна і здоров’язбережувальна освітня галузь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Комплекти плакатів: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будова тіла людини;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здоров’я людини;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корисні і шкідливі звички;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фізична складова здоров’я;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правильне харчування;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здоровий спосіб життя;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особиста гігієна школяра;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соціальна складова здоров’я;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безпека життєдіяльності;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поведінки в природному, техногенному та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іальному оточенні;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безпека на дорозі;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небезпечні тварини;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надання домедичної допомоги;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емоції людини;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екологічна культура, дбайливе ставлення до довкілля;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правила пожежної безпеки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та пристосування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Аптечка медична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Килимок (дитячий каремат) або килимок-конструктор з пазлів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занять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вулиці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що відображує гі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ієну зубів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Ростомір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ітлофора, набір дорожніх знаків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Віяло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зображеннями дорожніх знаків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Поле для гри Твістер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Світловідбивні жилети для дітей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Масажні килимки, доріжки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Килим з дорожньою розміткою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Спортивний інвентар: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м’яч;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скакалка;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обруч;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гімнастичні палиці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Громадянська та історична освітня галузь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Зображення символів держави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Таблиці, плакати, календарі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пам’ятних дат (подій) держави, традицій і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свят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українського народу;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охорони природи і довкілля;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43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портрети історичних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політичних діячів, визначних постатей;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81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ілюстрації історичних пам’ятників,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ітектурних споруд, пам’яток культури, об’єктів культурно-історичної спадщини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рідного краю, України;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ілюстрації предметів народно-ужиткового побуту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Об’єкти натуральні</w:t>
            </w:r>
          </w:p>
        </w:tc>
      </w:tr>
      <w:tr w:rsidR="007F387F" w:rsidRPr="007F387F" w:rsidTr="00282F39">
        <w:trPr>
          <w:trHeight w:val="255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Предмети символіки українського народу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Мистецька освітня галузь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Друковані засоби навчання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Таблиці: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репродукції картин художників;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зразки різних видів мистецтва;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 кольорознавства;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з тем навчальної програми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Моделі та муляжі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геометричних тіл та фігур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Фігури людини і тварин з рухомими частинами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Прилади та пристосування</w:t>
            </w:r>
          </w:p>
        </w:tc>
      </w:tr>
      <w:tr w:rsidR="007F387F" w:rsidRPr="007F387F" w:rsidTr="00282F39">
        <w:trPr>
          <w:trHeight w:val="45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Акустична система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терфейс 3.5 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кількість каналів не менше 2.0.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Мікрофон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Камертон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Метроном механічний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магнітних нотних знаків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Ширма для лялькового театру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Набі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ляльок, фігур та декорацій для лялькового театру: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в національному одязі (різнонаціональна);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літературні та казкові персонажі;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ляльки-рукавички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лялькового театру;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маски казкових герої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тварин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Набір іграшок: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Розмір не менше 20 см.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- тварини дикі та домашні (реалістичні);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літературні персонажі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Обладнання загального призначення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Палітри та пензлики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Мольберти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з нотним станом (магнітна)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Стіл для малювання піском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3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Витратні матеріали для </w:t>
            </w:r>
            <w:proofErr w:type="gramStart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 видів творчості (наприклад, глина, фарби, альбоми для малювання, кінетичний пісок тощо)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потреб освітнього процесу.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Музичні інструменти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Дитячі музичні інструменти:</w:t>
            </w:r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 потребою.</w:t>
            </w: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сопілка;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ксилофон;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металофон;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трикутник;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маракаси;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трищітки;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бубен;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27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барабанчик;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дзвіночки;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свистульки;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дерев’яні ложки;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діатонічні дзвіночки;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дитячі музичні пластикові трубки;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акордеон;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баян;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фортепіано;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rPr>
          <w:trHeight w:val="60"/>
        </w:trPr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7F387F" w:rsidRPr="007F387F" w:rsidRDefault="007F387F" w:rsidP="007F387F">
            <w:pPr>
              <w:numPr>
                <w:ilvl w:val="0"/>
                <w:numId w:val="1"/>
              </w:num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8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дитячий клавішний синтезатор</w:t>
            </w: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87F" w:rsidRPr="007F387F" w:rsidRDefault="007F387F" w:rsidP="007F3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387F" w:rsidRPr="007F387F" w:rsidTr="00282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6" w:type="dxa"/>
            <w:gridSpan w:val="4"/>
            <w:tcBorders>
              <w:top w:val="single" w:sz="2" w:space="0" w:color="auto"/>
            </w:tcBorders>
            <w:shd w:val="clear" w:color="auto" w:fill="auto"/>
            <w:hideMark/>
          </w:tcPr>
          <w:p w:rsidR="007F387F" w:rsidRPr="00282F39" w:rsidRDefault="007F387F" w:rsidP="007F387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2" w:name="n35"/>
            <w:bookmarkEnd w:id="2"/>
          </w:p>
          <w:p w:rsidR="007F387F" w:rsidRDefault="007F387F" w:rsidP="007F387F">
            <w:pPr>
              <w:shd w:val="clear" w:color="auto" w:fill="FFFFFF"/>
              <w:spacing w:before="300" w:after="45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ТИПОВИЙ ПЕРЕЛІК</w:t>
            </w:r>
            <w:r w:rsidRPr="007F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38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засобів навчання та обладнання для навча</w:t>
            </w:r>
            <w:r w:rsidR="0028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льних кабінетів </w:t>
            </w:r>
            <w:proofErr w:type="gramStart"/>
            <w:r w:rsidR="0028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п</w:t>
            </w:r>
            <w:proofErr w:type="gramEnd"/>
            <w:r w:rsidR="00282F3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ілотних класів НУШ</w:t>
            </w:r>
          </w:p>
          <w:p w:rsidR="00282F39" w:rsidRPr="00282F39" w:rsidRDefault="00282F39" w:rsidP="002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F3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Перелік засобів навчання та обладнання навчального і загального призначення,</w:t>
            </w:r>
            <w:r w:rsidRPr="00282F39">
              <w:rPr>
                <w:rFonts w:ascii="Times New Roman" w:hAnsi="Times New Roman" w:cs="Times New Roman"/>
                <w:sz w:val="28"/>
                <w:szCs w:val="28"/>
              </w:rPr>
              <w:t xml:space="preserve"> у тому числі навчально-</w:t>
            </w:r>
            <w:r w:rsidRPr="00282F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методичної та навчальної літератури, зошитів з друкованою основою,для класів,що беруть участь в експерименті з реалізації Державного стандарту початкової освіти.</w:t>
            </w:r>
          </w:p>
          <w:p w:rsidR="00282F39" w:rsidRPr="00282F39" w:rsidRDefault="00282F39" w:rsidP="002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640"/>
              <w:gridCol w:w="1337"/>
              <w:gridCol w:w="1361"/>
              <w:gridCol w:w="1382"/>
            </w:tblGrid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Найменування засобів навчання та обладнання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Ціна </w:t>
                  </w: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Примітки</w:t>
                  </w: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Ноутбук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Витратні матеріали для БФП: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Набір чорнила (чорне)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Набір чорнила (кольорове)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Папір багатофункціональний офісний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Відкриті шафи для зберігання засобів навчання з контейнерами для роздаткового матеріалу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Навчальна література: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-Підручник з математик в 3 частинах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Гісь О.М Філяк І.В.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-Навчальний зошит з ЯДС для пілотних шкіл НУШ – з 9 частин.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51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51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1*330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16830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1*25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11475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5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Набір модельний геометричних фігур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Демонстраційний набір моделей геометричних тіл та фігур фігур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Модель демонстраційного механічного годинника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Терези демонстраційні з набором важків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Магнітний прилад «Частки та дроби»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Навчальний набір грошових знаків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Настільні логіко – розвивальні ігри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Карти стінні: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фізичні ( світу, півкуль,України,області)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адміністративно – територіальна України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тематичні ( природні зони, корисні копалини,рослинний та тваринний світ)карти України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Колекції: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-Гірські породи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Корисні копалини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Насіння та плоди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Розвиток комах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Грунти</w:t>
                  </w:r>
                </w:p>
                <w:p w:rsidR="00282F39" w:rsidRPr="00282F39" w:rsidRDefault="00282F39" w:rsidP="00282F39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Морське дно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Глобуси: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Фізичний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Політичний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Телурій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Мікроскоп шкільний 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Набір дорожніх знаків магнітний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82F39" w:rsidRPr="00282F39" w:rsidTr="00282F39">
              <w:tc>
                <w:tcPr>
                  <w:tcW w:w="655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4640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Дитячі музичні інструменти</w:t>
                  </w:r>
                </w:p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Дитячий клавішний сентизатор</w:t>
                  </w:r>
                </w:p>
              </w:tc>
              <w:tc>
                <w:tcPr>
                  <w:tcW w:w="1337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282F3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382" w:type="dxa"/>
                </w:tcPr>
                <w:p w:rsidR="00282F39" w:rsidRPr="00282F39" w:rsidRDefault="00282F39" w:rsidP="00282F3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82F39" w:rsidRPr="00282F39" w:rsidRDefault="00282F39" w:rsidP="0028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F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Сума,яка виділяється ( 174825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)</w:t>
            </w:r>
          </w:p>
          <w:p w:rsidR="007F387F" w:rsidRPr="007F387F" w:rsidRDefault="007F387F" w:rsidP="007F387F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F387F" w:rsidRPr="007F387F" w:rsidRDefault="007F387F" w:rsidP="007F387F">
      <w:pPr>
        <w:spacing w:after="160" w:line="259" w:lineRule="auto"/>
      </w:pPr>
    </w:p>
    <w:p w:rsidR="007F387F" w:rsidRPr="007F387F" w:rsidRDefault="007F387F" w:rsidP="007F387F">
      <w:pPr>
        <w:spacing w:after="160" w:line="259" w:lineRule="auto"/>
      </w:pPr>
    </w:p>
    <w:p w:rsidR="007F387F" w:rsidRPr="007F387F" w:rsidRDefault="007F387F" w:rsidP="007F387F">
      <w:pPr>
        <w:shd w:val="clear" w:color="auto" w:fill="FFFFFF"/>
        <w:spacing w:before="300" w:after="45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87F" w:rsidRPr="007F387F" w:rsidRDefault="007F387F">
      <w:pPr>
        <w:rPr>
          <w:sz w:val="28"/>
          <w:szCs w:val="28"/>
        </w:rPr>
      </w:pPr>
    </w:p>
    <w:sectPr w:rsidR="007F387F" w:rsidRPr="007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F6D"/>
    <w:multiLevelType w:val="hybridMultilevel"/>
    <w:tmpl w:val="C48CA6F0"/>
    <w:lvl w:ilvl="0" w:tplc="2A9614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A562E"/>
    <w:multiLevelType w:val="hybridMultilevel"/>
    <w:tmpl w:val="5C1E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8"/>
    <w:rsid w:val="00282F39"/>
    <w:rsid w:val="002F108E"/>
    <w:rsid w:val="00772D48"/>
    <w:rsid w:val="007F387F"/>
    <w:rsid w:val="009454AC"/>
    <w:rsid w:val="009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87F"/>
  </w:style>
  <w:style w:type="paragraph" w:customStyle="1" w:styleId="msonormal0">
    <w:name w:val="msonormal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7F387F"/>
  </w:style>
  <w:style w:type="paragraph" w:customStyle="1" w:styleId="rvps4">
    <w:name w:val="rvps4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7F387F"/>
  </w:style>
  <w:style w:type="character" w:customStyle="1" w:styleId="rvts23">
    <w:name w:val="rvts23"/>
    <w:basedOn w:val="a0"/>
    <w:rsid w:val="007F387F"/>
  </w:style>
  <w:style w:type="paragraph" w:customStyle="1" w:styleId="rvps7">
    <w:name w:val="rvps7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7F387F"/>
  </w:style>
  <w:style w:type="paragraph" w:customStyle="1" w:styleId="rvps14">
    <w:name w:val="rvps14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7F3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87F"/>
    <w:rPr>
      <w:color w:val="800080"/>
      <w:u w:val="single"/>
    </w:rPr>
  </w:style>
  <w:style w:type="character" w:customStyle="1" w:styleId="rvts52">
    <w:name w:val="rvts52"/>
    <w:basedOn w:val="a0"/>
    <w:rsid w:val="007F387F"/>
  </w:style>
  <w:style w:type="character" w:customStyle="1" w:styleId="rvts44">
    <w:name w:val="rvts44"/>
    <w:basedOn w:val="a0"/>
    <w:rsid w:val="007F387F"/>
  </w:style>
  <w:style w:type="paragraph" w:customStyle="1" w:styleId="rvps15">
    <w:name w:val="rvps15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">
    <w:name w:val="rvps8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1">
    <w:name w:val="rvps11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8">
    <w:name w:val="rvts48"/>
    <w:basedOn w:val="a0"/>
    <w:rsid w:val="007F387F"/>
  </w:style>
  <w:style w:type="paragraph" w:customStyle="1" w:styleId="rvps12">
    <w:name w:val="rvps12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387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7F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7F387F"/>
    <w:pPr>
      <w:spacing w:after="160" w:line="259" w:lineRule="auto"/>
      <w:ind w:left="720"/>
      <w:contextualSpacing/>
    </w:pPr>
    <w:rPr>
      <w:lang w:val="en-US"/>
    </w:rPr>
  </w:style>
  <w:style w:type="table" w:styleId="a8">
    <w:name w:val="Table Grid"/>
    <w:basedOn w:val="a1"/>
    <w:uiPriority w:val="59"/>
    <w:rsid w:val="0028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87F"/>
  </w:style>
  <w:style w:type="paragraph" w:customStyle="1" w:styleId="msonormal0">
    <w:name w:val="msonormal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0">
    <w:name w:val="rvts0"/>
    <w:basedOn w:val="a0"/>
    <w:rsid w:val="007F387F"/>
  </w:style>
  <w:style w:type="paragraph" w:customStyle="1" w:styleId="rvps4">
    <w:name w:val="rvps4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7F387F"/>
  </w:style>
  <w:style w:type="character" w:customStyle="1" w:styleId="rvts23">
    <w:name w:val="rvts23"/>
    <w:basedOn w:val="a0"/>
    <w:rsid w:val="007F387F"/>
  </w:style>
  <w:style w:type="paragraph" w:customStyle="1" w:styleId="rvps7">
    <w:name w:val="rvps7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7F387F"/>
  </w:style>
  <w:style w:type="paragraph" w:customStyle="1" w:styleId="rvps14">
    <w:name w:val="rvps14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7F3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87F"/>
    <w:rPr>
      <w:color w:val="800080"/>
      <w:u w:val="single"/>
    </w:rPr>
  </w:style>
  <w:style w:type="character" w:customStyle="1" w:styleId="rvts52">
    <w:name w:val="rvts52"/>
    <w:basedOn w:val="a0"/>
    <w:rsid w:val="007F387F"/>
  </w:style>
  <w:style w:type="character" w:customStyle="1" w:styleId="rvts44">
    <w:name w:val="rvts44"/>
    <w:basedOn w:val="a0"/>
    <w:rsid w:val="007F387F"/>
  </w:style>
  <w:style w:type="paragraph" w:customStyle="1" w:styleId="rvps15">
    <w:name w:val="rvps15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">
    <w:name w:val="rvps8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1">
    <w:name w:val="rvps11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8">
    <w:name w:val="rvts48"/>
    <w:basedOn w:val="a0"/>
    <w:rsid w:val="007F387F"/>
  </w:style>
  <w:style w:type="paragraph" w:customStyle="1" w:styleId="rvps12">
    <w:name w:val="rvps12"/>
    <w:basedOn w:val="a"/>
    <w:rsid w:val="007F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387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7F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7F387F"/>
    <w:pPr>
      <w:spacing w:after="160" w:line="259" w:lineRule="auto"/>
      <w:ind w:left="720"/>
      <w:contextualSpacing/>
    </w:pPr>
    <w:rPr>
      <w:lang w:val="en-US"/>
    </w:rPr>
  </w:style>
  <w:style w:type="table" w:styleId="a8">
    <w:name w:val="Table Grid"/>
    <w:basedOn w:val="a1"/>
    <w:uiPriority w:val="59"/>
    <w:rsid w:val="0028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258-20/con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Z575</dc:creator>
  <cp:lastModifiedBy>Z575</cp:lastModifiedBy>
  <cp:revision>2</cp:revision>
  <dcterms:created xsi:type="dcterms:W3CDTF">2020-05-06T09:25:00Z</dcterms:created>
  <dcterms:modified xsi:type="dcterms:W3CDTF">2020-05-06T09:25:00Z</dcterms:modified>
</cp:coreProperties>
</file>